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AC" w:rsidRDefault="008D7DAC" w:rsidP="008D7DAC">
      <w:pPr>
        <w:pStyle w:val="Subttulo"/>
        <w:keepNext w:val="0"/>
        <w:keepLines w:val="0"/>
        <w:widowControl/>
        <w:tabs>
          <w:tab w:val="clear" w:pos="426"/>
          <w:tab w:val="clear" w:pos="11199"/>
        </w:tabs>
        <w:spacing w:before="144" w:after="144"/>
        <w:ind w:right="0"/>
        <w:rPr>
          <w:rFonts w:eastAsia="Times New Roman" w:cs="Times New Roman"/>
          <w:b/>
          <w:color w:val="009EE5"/>
          <w:sz w:val="48"/>
          <w:szCs w:val="20"/>
          <w:lang w:val="es-ES" w:eastAsia="es-ES"/>
        </w:rPr>
      </w:pPr>
    </w:p>
    <w:p w:rsidR="008D7DAC" w:rsidRDefault="008D7DAC" w:rsidP="008D7DAC">
      <w:pPr>
        <w:rPr>
          <w:lang w:val="es-ES" w:eastAsia="es-ES"/>
        </w:rPr>
      </w:pPr>
    </w:p>
    <w:p w:rsidR="008D7DAC" w:rsidRDefault="008D7DAC" w:rsidP="008D7DAC">
      <w:pPr>
        <w:suppressAutoHyphens w:val="0"/>
        <w:autoSpaceDE w:val="0"/>
        <w:spacing w:before="144" w:after="144" w:line="240" w:lineRule="auto"/>
        <w:ind w:left="-426" w:right="142"/>
        <w:jc w:val="center"/>
        <w:textAlignment w:val="auto"/>
        <w:rPr>
          <w:rFonts w:ascii="Arial" w:eastAsia="Times New Roman" w:hAnsi="Arial" w:cs="Times New Roman"/>
          <w:b/>
          <w:color w:val="009EE5"/>
          <w:kern w:val="0"/>
          <w:sz w:val="40"/>
          <w:szCs w:val="40"/>
          <w:lang w:val="es-ES" w:eastAsia="es-ES"/>
        </w:rPr>
      </w:pPr>
      <w:r>
        <w:rPr>
          <w:rFonts w:ascii="Arial" w:eastAsia="Times New Roman" w:hAnsi="Arial" w:cs="Times New Roman"/>
          <w:b/>
          <w:color w:val="009EE5"/>
          <w:kern w:val="0"/>
          <w:sz w:val="40"/>
          <w:szCs w:val="40"/>
          <w:lang w:val="es-ES" w:eastAsia="es-ES"/>
        </w:rPr>
        <w:t>BBVA Francés patrocina el Concierto</w:t>
      </w:r>
    </w:p>
    <w:p w:rsidR="008D7DAC" w:rsidRDefault="008D7DAC" w:rsidP="008D7DAC">
      <w:pPr>
        <w:suppressAutoHyphens w:val="0"/>
        <w:autoSpaceDE w:val="0"/>
        <w:spacing w:before="144" w:after="144" w:line="240" w:lineRule="auto"/>
        <w:ind w:right="142"/>
        <w:textAlignment w:val="auto"/>
        <w:rPr>
          <w:rFonts w:ascii="Arial" w:eastAsia="Times New Roman" w:hAnsi="Arial" w:cs="Times New Roman"/>
          <w:b/>
          <w:color w:val="009EE5"/>
          <w:kern w:val="0"/>
          <w:sz w:val="40"/>
          <w:szCs w:val="40"/>
          <w:lang w:val="es-ES" w:eastAsia="es-ES"/>
        </w:rPr>
      </w:pPr>
      <w:r>
        <w:rPr>
          <w:rFonts w:ascii="Arial" w:eastAsia="Times New Roman" w:hAnsi="Arial" w:cs="Times New Roman"/>
          <w:b/>
          <w:color w:val="009EE5"/>
          <w:kern w:val="0"/>
          <w:sz w:val="40"/>
          <w:szCs w:val="40"/>
          <w:lang w:val="es-ES" w:eastAsia="es-ES"/>
        </w:rPr>
        <w:t>de Canto Lírico del Teatro Colón en Santa Fe</w:t>
      </w:r>
    </w:p>
    <w:p w:rsidR="008D7DAC" w:rsidRDefault="008D7DAC" w:rsidP="008D7DAC">
      <w:pPr>
        <w:suppressAutoHyphens w:val="0"/>
        <w:autoSpaceDE w:val="0"/>
        <w:spacing w:before="144" w:after="144" w:line="240" w:lineRule="auto"/>
        <w:ind w:left="-426" w:right="142"/>
        <w:jc w:val="center"/>
        <w:textAlignment w:val="auto"/>
        <w:rPr>
          <w:rFonts w:ascii="Arial" w:eastAsia="Times New Roman" w:hAnsi="Arial" w:cs="Times New Roman"/>
          <w:b/>
          <w:color w:val="009EE5"/>
          <w:kern w:val="0"/>
          <w:sz w:val="40"/>
          <w:szCs w:val="40"/>
          <w:lang w:val="es-ES" w:eastAsia="es-ES"/>
        </w:rPr>
      </w:pPr>
    </w:p>
    <w:p w:rsidR="008D7DAC" w:rsidRPr="00961B9C" w:rsidRDefault="008D7DAC" w:rsidP="008D7DAC">
      <w:pPr>
        <w:suppressAutoHyphens w:val="0"/>
        <w:autoSpaceDE w:val="0"/>
        <w:spacing w:before="144" w:after="144" w:line="240" w:lineRule="auto"/>
        <w:ind w:left="-426" w:right="142"/>
        <w:jc w:val="both"/>
        <w:textAlignment w:val="auto"/>
        <w:rPr>
          <w:rFonts w:ascii="Arial" w:eastAsia="Arial" w:hAnsi="Arial" w:cs="Arial"/>
          <w:b/>
          <w:color w:val="0070C0"/>
          <w:kern w:val="0"/>
          <w:lang w:eastAsia="es-AR"/>
        </w:rPr>
      </w:pPr>
      <w:r w:rsidRPr="00961B9C">
        <w:rPr>
          <w:rFonts w:ascii="Arial" w:eastAsia="Arial" w:hAnsi="Arial" w:cs="Arial"/>
          <w:b/>
          <w:color w:val="0070C0"/>
          <w:kern w:val="0"/>
          <w:lang w:eastAsia="es-AR"/>
        </w:rPr>
        <w:t>BBVA Francés patrocin</w:t>
      </w:r>
      <w:r>
        <w:rPr>
          <w:rFonts w:ascii="Arial" w:eastAsia="Arial" w:hAnsi="Arial" w:cs="Arial"/>
          <w:b/>
          <w:color w:val="0070C0"/>
          <w:kern w:val="0"/>
          <w:lang w:eastAsia="es-AR"/>
        </w:rPr>
        <w:t xml:space="preserve">ó </w:t>
      </w:r>
      <w:r w:rsidRPr="00961B9C">
        <w:rPr>
          <w:rFonts w:ascii="Arial" w:eastAsia="Arial" w:hAnsi="Arial" w:cs="Arial"/>
          <w:b/>
          <w:color w:val="0070C0"/>
          <w:kern w:val="0"/>
          <w:lang w:eastAsia="es-AR"/>
        </w:rPr>
        <w:t>el Concierto de Canto Lírico del Instituto Superior de Arte del Teatro Colón, realizado el viernes 6</w:t>
      </w:r>
      <w:r>
        <w:rPr>
          <w:rFonts w:ascii="Arial" w:eastAsia="Arial" w:hAnsi="Arial" w:cs="Arial"/>
          <w:b/>
          <w:color w:val="0070C0"/>
          <w:kern w:val="0"/>
          <w:lang w:eastAsia="es-AR"/>
        </w:rPr>
        <w:t xml:space="preserve"> de octubre</w:t>
      </w:r>
      <w:r w:rsidRPr="00961B9C">
        <w:rPr>
          <w:rFonts w:ascii="Arial" w:eastAsia="Arial" w:hAnsi="Arial" w:cs="Arial"/>
          <w:b/>
          <w:color w:val="0070C0"/>
          <w:kern w:val="0"/>
          <w:lang w:eastAsia="es-AR"/>
        </w:rPr>
        <w:t xml:space="preserve"> a las 21</w:t>
      </w:r>
      <w:r>
        <w:rPr>
          <w:rFonts w:ascii="Arial" w:eastAsia="Arial" w:hAnsi="Arial" w:cs="Arial"/>
          <w:b/>
          <w:color w:val="0070C0"/>
          <w:kern w:val="0"/>
          <w:lang w:eastAsia="es-AR"/>
        </w:rPr>
        <w:t xml:space="preserve"> </w:t>
      </w:r>
      <w:r w:rsidRPr="00961B9C">
        <w:rPr>
          <w:rFonts w:ascii="Arial" w:eastAsia="Arial" w:hAnsi="Arial" w:cs="Arial"/>
          <w:b/>
          <w:color w:val="0070C0"/>
          <w:kern w:val="0"/>
          <w:lang w:eastAsia="es-AR"/>
        </w:rPr>
        <w:t xml:space="preserve">horas, </w:t>
      </w:r>
      <w:r>
        <w:rPr>
          <w:rFonts w:ascii="Arial" w:eastAsia="Arial" w:hAnsi="Arial" w:cs="Arial"/>
          <w:b/>
          <w:color w:val="0070C0"/>
          <w:kern w:val="0"/>
          <w:lang w:eastAsia="es-AR"/>
        </w:rPr>
        <w:t xml:space="preserve">en el </w:t>
      </w:r>
      <w:r w:rsidRPr="00961B9C">
        <w:rPr>
          <w:rFonts w:ascii="Arial" w:eastAsia="Arial" w:hAnsi="Arial" w:cs="Arial"/>
          <w:b/>
          <w:color w:val="0070C0"/>
          <w:kern w:val="0"/>
          <w:lang w:eastAsia="es-AR"/>
        </w:rPr>
        <w:t xml:space="preserve">teatro Municipal 1º de Mayo </w:t>
      </w:r>
      <w:r>
        <w:rPr>
          <w:rFonts w:ascii="Arial" w:eastAsia="Arial" w:hAnsi="Arial" w:cs="Arial"/>
          <w:b/>
          <w:color w:val="0070C0"/>
          <w:kern w:val="0"/>
          <w:lang w:eastAsia="es-AR"/>
        </w:rPr>
        <w:t xml:space="preserve">de Santa Fe, </w:t>
      </w:r>
      <w:r w:rsidRPr="00961B9C">
        <w:rPr>
          <w:rFonts w:ascii="Arial" w:eastAsia="Arial" w:hAnsi="Arial" w:cs="Arial"/>
          <w:b/>
          <w:color w:val="0070C0"/>
          <w:kern w:val="0"/>
          <w:lang w:eastAsia="es-AR"/>
        </w:rPr>
        <w:t>con entrada libre y gratuita.</w:t>
      </w:r>
    </w:p>
    <w:p w:rsidR="008D7DAC" w:rsidRDefault="00ED2EED" w:rsidP="008D7DAC">
      <w:pPr>
        <w:suppressAutoHyphens w:val="0"/>
        <w:autoSpaceDE w:val="0"/>
        <w:spacing w:before="144" w:after="144" w:line="240" w:lineRule="auto"/>
        <w:ind w:left="-426" w:right="142"/>
        <w:jc w:val="both"/>
        <w:textAlignment w:val="auto"/>
        <w:rPr>
          <w:rFonts w:ascii="Arial" w:eastAsia="Arial" w:hAnsi="Arial" w:cs="Arial"/>
          <w:color w:val="0070C0"/>
          <w:kern w:val="0"/>
          <w:lang w:eastAsia="es-AR"/>
        </w:rPr>
      </w:pPr>
      <w:r w:rsidRPr="00ED2EED">
        <w:rPr>
          <w:rFonts w:ascii="Arial" w:eastAsia="Arial" w:hAnsi="Arial" w:cs="Arial"/>
          <w:color w:val="0070C0"/>
          <w:kern w:val="0"/>
          <w:lang w:eastAsia="es-AR"/>
        </w:rPr>
        <w:t>En presencia de más de 350 invitados</w:t>
      </w:r>
      <w:r>
        <w:rPr>
          <w:rFonts w:ascii="Arial" w:eastAsia="Arial" w:hAnsi="Arial" w:cs="Arial"/>
          <w:color w:val="0070C0"/>
          <w:kern w:val="0"/>
          <w:lang w:eastAsia="es-AR"/>
        </w:rPr>
        <w:t>, l</w:t>
      </w:r>
      <w:r w:rsidR="008D7DAC">
        <w:rPr>
          <w:rFonts w:ascii="Arial" w:eastAsia="Arial" w:hAnsi="Arial" w:cs="Arial"/>
          <w:color w:val="0070C0"/>
          <w:kern w:val="0"/>
          <w:lang w:eastAsia="es-AR"/>
        </w:rPr>
        <w:t xml:space="preserve">a soprano Cintia </w:t>
      </w:r>
      <w:proofErr w:type="spellStart"/>
      <w:r w:rsidR="008D7DAC">
        <w:rPr>
          <w:rFonts w:ascii="Arial" w:eastAsia="Arial" w:hAnsi="Arial" w:cs="Arial"/>
          <w:color w:val="0070C0"/>
          <w:kern w:val="0"/>
          <w:lang w:eastAsia="es-AR"/>
        </w:rPr>
        <w:t>Verna</w:t>
      </w:r>
      <w:proofErr w:type="spellEnd"/>
      <w:r w:rsidR="008D7DAC">
        <w:rPr>
          <w:rFonts w:ascii="Arial" w:eastAsia="Arial" w:hAnsi="Arial" w:cs="Arial"/>
          <w:color w:val="0070C0"/>
          <w:kern w:val="0"/>
          <w:lang w:eastAsia="es-AR"/>
        </w:rPr>
        <w:t xml:space="preserve"> y el tenor Josué Miranda (ambos alumnos del Instituto Superior de Arte del Teatro Colón), con Ricardo </w:t>
      </w:r>
      <w:proofErr w:type="spellStart"/>
      <w:r w:rsidR="008D7DAC">
        <w:rPr>
          <w:rFonts w:ascii="Arial" w:eastAsia="Arial" w:hAnsi="Arial" w:cs="Arial"/>
          <w:color w:val="0070C0"/>
          <w:kern w:val="0"/>
          <w:lang w:eastAsia="es-AR"/>
        </w:rPr>
        <w:t>Donati</w:t>
      </w:r>
      <w:proofErr w:type="spellEnd"/>
      <w:r w:rsidR="008D7DAC">
        <w:rPr>
          <w:rFonts w:ascii="Arial" w:eastAsia="Arial" w:hAnsi="Arial" w:cs="Arial"/>
          <w:color w:val="0070C0"/>
          <w:kern w:val="0"/>
          <w:lang w:eastAsia="es-AR"/>
        </w:rPr>
        <w:t xml:space="preserve"> al piano (maestro de la carrera de Canto del Instituto Superior de Arte del Teatro Colón)</w:t>
      </w:r>
      <w:r>
        <w:rPr>
          <w:rFonts w:ascii="Arial" w:eastAsia="Arial" w:hAnsi="Arial" w:cs="Arial"/>
          <w:color w:val="0070C0"/>
          <w:kern w:val="0"/>
          <w:lang w:eastAsia="es-AR"/>
        </w:rPr>
        <w:t>,</w:t>
      </w:r>
      <w:bookmarkStart w:id="0" w:name="_GoBack"/>
      <w:bookmarkEnd w:id="0"/>
      <w:r w:rsidR="008D7DAC">
        <w:rPr>
          <w:rFonts w:ascii="Arial" w:eastAsia="Arial" w:hAnsi="Arial" w:cs="Arial"/>
          <w:color w:val="0070C0"/>
          <w:kern w:val="0"/>
          <w:lang w:eastAsia="es-AR"/>
        </w:rPr>
        <w:t xml:space="preserve"> interpretaron en el teatro Municipal 1º de Mayo, las obras de </w:t>
      </w:r>
      <w:proofErr w:type="spellStart"/>
      <w:r w:rsidR="008D7DAC">
        <w:rPr>
          <w:rFonts w:ascii="Arial" w:eastAsia="Arial" w:hAnsi="Arial" w:cs="Arial"/>
          <w:color w:val="0070C0"/>
          <w:kern w:val="0"/>
          <w:lang w:eastAsia="es-AR"/>
        </w:rPr>
        <w:t>Chausson</w:t>
      </w:r>
      <w:proofErr w:type="spellEnd"/>
      <w:r w:rsidR="008D7DAC">
        <w:rPr>
          <w:rFonts w:ascii="Arial" w:eastAsia="Arial" w:hAnsi="Arial" w:cs="Arial"/>
          <w:color w:val="0070C0"/>
          <w:kern w:val="0"/>
          <w:lang w:eastAsia="es-AR"/>
        </w:rPr>
        <w:t xml:space="preserve">, Debussy, Ravel, </w:t>
      </w:r>
      <w:proofErr w:type="spellStart"/>
      <w:r w:rsidR="008D7DAC">
        <w:rPr>
          <w:rFonts w:ascii="Arial" w:eastAsia="Arial" w:hAnsi="Arial" w:cs="Arial"/>
          <w:color w:val="0070C0"/>
          <w:kern w:val="0"/>
          <w:lang w:eastAsia="es-AR"/>
        </w:rPr>
        <w:t>Haendel</w:t>
      </w:r>
      <w:proofErr w:type="spellEnd"/>
      <w:r w:rsidR="008D7DAC">
        <w:rPr>
          <w:rFonts w:ascii="Arial" w:eastAsia="Arial" w:hAnsi="Arial" w:cs="Arial"/>
          <w:color w:val="0070C0"/>
          <w:kern w:val="0"/>
          <w:lang w:eastAsia="es-AR"/>
        </w:rPr>
        <w:t xml:space="preserve">, Mozart y </w:t>
      </w:r>
      <w:proofErr w:type="spellStart"/>
      <w:r w:rsidR="008D7DAC">
        <w:rPr>
          <w:rFonts w:ascii="Arial" w:eastAsia="Arial" w:hAnsi="Arial" w:cs="Arial"/>
          <w:color w:val="0070C0"/>
          <w:kern w:val="0"/>
          <w:lang w:eastAsia="es-AR"/>
        </w:rPr>
        <w:t>Donizetti</w:t>
      </w:r>
      <w:proofErr w:type="spellEnd"/>
      <w:r w:rsidR="008D7DAC">
        <w:rPr>
          <w:rFonts w:ascii="Arial" w:eastAsia="Arial" w:hAnsi="Arial" w:cs="Arial"/>
          <w:color w:val="0070C0"/>
          <w:kern w:val="0"/>
          <w:lang w:eastAsia="es-AR"/>
        </w:rPr>
        <w:t>.</w:t>
      </w:r>
    </w:p>
    <w:p w:rsidR="008D7DAC" w:rsidRDefault="008D7DAC" w:rsidP="008D7DAC">
      <w:pPr>
        <w:suppressAutoHyphens w:val="0"/>
        <w:autoSpaceDE w:val="0"/>
        <w:spacing w:before="144" w:after="144" w:line="240" w:lineRule="auto"/>
        <w:ind w:left="-426" w:right="142"/>
        <w:jc w:val="both"/>
        <w:textAlignment w:val="auto"/>
        <w:rPr>
          <w:rFonts w:ascii="Arial" w:eastAsia="Arial" w:hAnsi="Arial" w:cs="Arial"/>
          <w:color w:val="0070C0"/>
          <w:kern w:val="0"/>
          <w:lang w:eastAsia="es-AR"/>
        </w:rPr>
      </w:pPr>
      <w:r>
        <w:rPr>
          <w:rFonts w:ascii="Arial" w:eastAsia="Arial" w:hAnsi="Arial" w:cs="Arial"/>
          <w:color w:val="0070C0"/>
          <w:kern w:val="0"/>
          <w:lang w:eastAsia="es-AR"/>
        </w:rPr>
        <w:t xml:space="preserve">El sábado, de 10 a 13hs y de 14 a 19hs, los maestros de canto del Instituto Superior de Arte del Teatro Colón, Elisabeth </w:t>
      </w:r>
      <w:proofErr w:type="spellStart"/>
      <w:r>
        <w:rPr>
          <w:rFonts w:ascii="Arial" w:eastAsia="Arial" w:hAnsi="Arial" w:cs="Arial"/>
          <w:color w:val="0070C0"/>
          <w:kern w:val="0"/>
          <w:lang w:eastAsia="es-AR"/>
        </w:rPr>
        <w:t>Canis</w:t>
      </w:r>
      <w:proofErr w:type="spellEnd"/>
      <w:r>
        <w:rPr>
          <w:rFonts w:ascii="Arial" w:eastAsia="Arial" w:hAnsi="Arial" w:cs="Arial"/>
          <w:color w:val="0070C0"/>
          <w:kern w:val="0"/>
          <w:lang w:eastAsia="es-AR"/>
        </w:rPr>
        <w:t xml:space="preserve"> y Ricardo </w:t>
      </w:r>
      <w:proofErr w:type="spellStart"/>
      <w:r>
        <w:rPr>
          <w:rFonts w:ascii="Arial" w:eastAsia="Arial" w:hAnsi="Arial" w:cs="Arial"/>
          <w:color w:val="0070C0"/>
          <w:kern w:val="0"/>
          <w:lang w:eastAsia="es-AR"/>
        </w:rPr>
        <w:t>Donati</w:t>
      </w:r>
      <w:proofErr w:type="spellEnd"/>
      <w:r>
        <w:rPr>
          <w:rFonts w:ascii="Arial" w:eastAsia="Arial" w:hAnsi="Arial" w:cs="Arial"/>
          <w:color w:val="0070C0"/>
          <w:kern w:val="0"/>
          <w:lang w:eastAsia="es-AR"/>
        </w:rPr>
        <w:t>, brindaron clases magistrales gratuitas de técnica vocal y repertorio en la Ciudad Universitaria, en el Instituto Superior de Música de la Universidad Nacional del Litoral.</w:t>
      </w:r>
    </w:p>
    <w:p w:rsidR="008D7DAC" w:rsidRPr="00961B9C" w:rsidRDefault="008D7DAC" w:rsidP="008D7DAC">
      <w:pPr>
        <w:suppressAutoHyphens w:val="0"/>
        <w:autoSpaceDE w:val="0"/>
        <w:spacing w:before="144" w:after="144" w:line="240" w:lineRule="auto"/>
        <w:ind w:left="-426" w:right="142"/>
        <w:jc w:val="both"/>
        <w:textAlignment w:val="auto"/>
        <w:rPr>
          <w:rFonts w:ascii="Arial" w:eastAsia="Arial" w:hAnsi="Arial" w:cs="Arial"/>
          <w:color w:val="0070C0"/>
          <w:kern w:val="0"/>
          <w:lang w:eastAsia="es-AR"/>
        </w:rPr>
      </w:pPr>
    </w:p>
    <w:p w:rsidR="008D7DAC" w:rsidRPr="00961B9C" w:rsidRDefault="008D7DAC" w:rsidP="008D7DAC">
      <w:pPr>
        <w:suppressAutoHyphens w:val="0"/>
        <w:autoSpaceDE w:val="0"/>
        <w:spacing w:before="144" w:after="144" w:line="240" w:lineRule="auto"/>
        <w:ind w:left="-426" w:right="142"/>
        <w:jc w:val="both"/>
        <w:textAlignment w:val="auto"/>
        <w:rPr>
          <w:rFonts w:ascii="Arial" w:eastAsia="Arial" w:hAnsi="Arial" w:cs="Arial"/>
          <w:color w:val="0070C0"/>
          <w:kern w:val="0"/>
          <w:lang w:eastAsia="es-AR"/>
        </w:rPr>
      </w:pPr>
      <w:r w:rsidRPr="00961B9C">
        <w:rPr>
          <w:rFonts w:ascii="Arial" w:eastAsia="Arial" w:hAnsi="Arial" w:cs="Arial"/>
          <w:b/>
          <w:color w:val="0070C0"/>
          <w:kern w:val="0"/>
          <w:lang w:eastAsia="es-AR"/>
        </w:rPr>
        <w:t>Pro</w:t>
      </w:r>
      <w:r w:rsidR="00D5784E">
        <w:rPr>
          <w:rFonts w:ascii="Arial" w:eastAsia="Arial" w:hAnsi="Arial" w:cs="Arial"/>
          <w:b/>
          <w:color w:val="0070C0"/>
          <w:kern w:val="0"/>
          <w:lang w:eastAsia="es-AR"/>
        </w:rPr>
        <w:t>grama Artistas por la Educación</w:t>
      </w:r>
    </w:p>
    <w:p w:rsidR="008D7DAC" w:rsidRPr="00961B9C" w:rsidRDefault="008D7DAC" w:rsidP="008D7DAC">
      <w:pPr>
        <w:suppressAutoHyphens w:val="0"/>
        <w:autoSpaceDE w:val="0"/>
        <w:spacing w:before="144" w:after="144" w:line="240" w:lineRule="auto"/>
        <w:ind w:left="-426" w:right="142"/>
        <w:jc w:val="both"/>
        <w:textAlignment w:val="auto"/>
        <w:rPr>
          <w:rFonts w:ascii="Arial" w:eastAsia="Arial" w:hAnsi="Arial" w:cs="Arial"/>
          <w:color w:val="0070C0"/>
          <w:kern w:val="0"/>
          <w:lang w:eastAsia="es-AR"/>
        </w:rPr>
      </w:pPr>
      <w:r w:rsidRPr="00961B9C">
        <w:rPr>
          <w:rFonts w:ascii="Arial" w:eastAsia="Arial" w:hAnsi="Arial" w:cs="Arial"/>
          <w:color w:val="0070C0"/>
          <w:kern w:val="0"/>
          <w:lang w:eastAsia="es-AR"/>
        </w:rPr>
        <w:t xml:space="preserve">En 2010 se inició este programa con el objetivo de lograr adhesiones testimoniales para difundir y promover el Programa Becas de Integración BBVA Francés. Fueron pioneros en adherir a la iniciativa el concertista y director de orquesta Horacio Lavandera, el músico  Pedro Aznar y el pianista de tango jazz Mario </w:t>
      </w:r>
      <w:proofErr w:type="spellStart"/>
      <w:r w:rsidRPr="00961B9C">
        <w:rPr>
          <w:rFonts w:ascii="Arial" w:eastAsia="Arial" w:hAnsi="Arial" w:cs="Arial"/>
          <w:color w:val="0070C0"/>
          <w:kern w:val="0"/>
          <w:lang w:eastAsia="es-AR"/>
        </w:rPr>
        <w:t>Parmisano</w:t>
      </w:r>
      <w:proofErr w:type="spellEnd"/>
      <w:r w:rsidRPr="00961B9C">
        <w:rPr>
          <w:rFonts w:ascii="Arial" w:eastAsia="Arial" w:hAnsi="Arial" w:cs="Arial"/>
          <w:color w:val="0070C0"/>
          <w:kern w:val="0"/>
          <w:lang w:eastAsia="es-AR"/>
        </w:rPr>
        <w:t>.</w:t>
      </w:r>
    </w:p>
    <w:p w:rsidR="008D7DAC" w:rsidRPr="00961B9C" w:rsidRDefault="008D7DAC" w:rsidP="008D7DAC">
      <w:pPr>
        <w:suppressAutoHyphens w:val="0"/>
        <w:autoSpaceDE w:val="0"/>
        <w:spacing w:before="144" w:after="144" w:line="240" w:lineRule="auto"/>
        <w:ind w:left="-426" w:right="142"/>
        <w:jc w:val="both"/>
        <w:textAlignment w:val="auto"/>
        <w:rPr>
          <w:rFonts w:ascii="Arial" w:eastAsia="Arial" w:hAnsi="Arial" w:cs="Arial"/>
          <w:color w:val="0070C0"/>
          <w:kern w:val="0"/>
          <w:lang w:eastAsia="es-AR"/>
        </w:rPr>
      </w:pPr>
      <w:r w:rsidRPr="00961B9C">
        <w:rPr>
          <w:rFonts w:ascii="Arial" w:eastAsia="Arial" w:hAnsi="Arial" w:cs="Arial"/>
          <w:color w:val="0070C0"/>
          <w:kern w:val="0"/>
          <w:lang w:eastAsia="es-AR"/>
        </w:rPr>
        <w:t xml:space="preserve">En 2011 el Programa Artistas por la Educación sumó un importante patrocinio con el Teatro Colón para promover el canto lírico en el país a través de las actividades de su Instituto Superior de Arte (ISA) con su propuesta “Del Colón al País” </w:t>
      </w:r>
    </w:p>
    <w:p w:rsidR="008D7DAC" w:rsidRDefault="008D7DAC" w:rsidP="008D7DAC">
      <w:pPr>
        <w:suppressAutoHyphens w:val="0"/>
        <w:autoSpaceDE w:val="0"/>
        <w:spacing w:before="144" w:after="144" w:line="240" w:lineRule="auto"/>
        <w:ind w:left="-426" w:right="142"/>
        <w:jc w:val="both"/>
        <w:textAlignment w:val="auto"/>
        <w:rPr>
          <w:rFonts w:ascii="Arial" w:eastAsia="Arial" w:hAnsi="Arial" w:cs="Arial"/>
          <w:color w:val="0070C0"/>
          <w:kern w:val="0"/>
          <w:lang w:eastAsia="es-AR"/>
        </w:rPr>
      </w:pPr>
      <w:r w:rsidRPr="00961B9C">
        <w:rPr>
          <w:rFonts w:ascii="Arial" w:eastAsia="Arial" w:hAnsi="Arial" w:cs="Arial"/>
          <w:color w:val="0070C0"/>
          <w:kern w:val="0"/>
          <w:lang w:eastAsia="es-AR"/>
        </w:rPr>
        <w:t xml:space="preserve">El acuerdo entre BBVA Francés y el Teatro Colón contempla una serie de recitales y clases magistrales brindadas  por maestros y alumnos del Instituto Superior de Arte (ISA) del Teatro Colón, con el fin de  promover el canto lírico en el interior del país. </w:t>
      </w:r>
    </w:p>
    <w:p w:rsidR="008D7DAC" w:rsidRDefault="008D7DAC" w:rsidP="008D7DAC">
      <w:pPr>
        <w:suppressAutoHyphens w:val="0"/>
        <w:autoSpaceDE w:val="0"/>
        <w:spacing w:before="144" w:after="144" w:line="240" w:lineRule="auto"/>
        <w:ind w:left="-426" w:right="142"/>
        <w:jc w:val="both"/>
        <w:textAlignment w:val="auto"/>
        <w:rPr>
          <w:rFonts w:ascii="Arial" w:eastAsia="Arial" w:hAnsi="Arial" w:cs="Arial"/>
          <w:color w:val="0070C0"/>
          <w:kern w:val="0"/>
          <w:lang w:eastAsia="es-AR"/>
        </w:rPr>
      </w:pPr>
    </w:p>
    <w:p w:rsidR="008D7DAC" w:rsidRDefault="008D7DAC" w:rsidP="008D7DAC">
      <w:pPr>
        <w:suppressAutoHyphens w:val="0"/>
        <w:autoSpaceDE w:val="0"/>
        <w:spacing w:before="144" w:after="144" w:line="240" w:lineRule="auto"/>
        <w:ind w:left="-426" w:right="142"/>
        <w:jc w:val="both"/>
        <w:textAlignment w:val="auto"/>
        <w:rPr>
          <w:rFonts w:ascii="Arial" w:eastAsia="Arial" w:hAnsi="Arial" w:cs="Arial"/>
          <w:color w:val="0070C0"/>
          <w:kern w:val="0"/>
          <w:lang w:eastAsia="es-AR"/>
        </w:rPr>
      </w:pPr>
      <w:r w:rsidRPr="009674FD">
        <w:rPr>
          <w:rFonts w:ascii="Arial" w:eastAsia="Times New Roman" w:hAnsi="Arial" w:cs="Arial"/>
          <w:b/>
          <w:bCs/>
          <w:color w:val="0070C0"/>
          <w:kern w:val="0"/>
          <w:lang w:eastAsia="es-AR"/>
        </w:rPr>
        <w:t>Programa de Educación Financiera BBVA Francés</w:t>
      </w:r>
    </w:p>
    <w:p w:rsidR="008D7DAC" w:rsidRPr="00961B9C" w:rsidRDefault="008D7DAC" w:rsidP="008D7DAC">
      <w:pPr>
        <w:suppressAutoHyphens w:val="0"/>
        <w:autoSpaceDE w:val="0"/>
        <w:spacing w:before="144" w:after="144" w:line="240" w:lineRule="auto"/>
        <w:ind w:left="-426" w:right="142"/>
        <w:jc w:val="both"/>
        <w:textAlignment w:val="auto"/>
        <w:rPr>
          <w:rFonts w:ascii="Arial" w:eastAsia="Arial" w:hAnsi="Arial" w:cs="Arial"/>
          <w:color w:val="0070C0"/>
          <w:kern w:val="0"/>
          <w:lang w:eastAsia="es-AR"/>
        </w:rPr>
      </w:pPr>
      <w:r w:rsidRPr="00961B9C">
        <w:rPr>
          <w:rFonts w:ascii="Arial" w:eastAsia="Arial" w:hAnsi="Arial" w:cs="Arial"/>
          <w:color w:val="0070C0"/>
          <w:kern w:val="0"/>
          <w:lang w:eastAsia="es-AR"/>
        </w:rPr>
        <w:t>El Programa de Educación Financiera BBVA Francés, que transita por su 11va Edición, beneficia en 2017 a 1.099 jóvenes en más de 210 colegios, de 29 localidades pertenecientes a 13 provincias y la Ciudad de Buenos Aires. Incluyendo la 11va Edición, el Programa ha beneficiado de manera directa a 12.243 jóvenes.</w:t>
      </w:r>
    </w:p>
    <w:p w:rsidR="008D7DAC" w:rsidRPr="00961B9C" w:rsidRDefault="008D7DAC" w:rsidP="008D7DAC">
      <w:pPr>
        <w:suppressAutoHyphens w:val="0"/>
        <w:autoSpaceDE w:val="0"/>
        <w:spacing w:before="144" w:after="144" w:line="240" w:lineRule="auto"/>
        <w:ind w:left="-426" w:right="142"/>
        <w:jc w:val="both"/>
        <w:textAlignment w:val="auto"/>
        <w:rPr>
          <w:rFonts w:ascii="Arial" w:eastAsia="Arial" w:hAnsi="Arial" w:cs="Arial"/>
          <w:color w:val="0070C0"/>
          <w:kern w:val="0"/>
          <w:lang w:eastAsia="es-AR"/>
        </w:rPr>
      </w:pPr>
      <w:r w:rsidRPr="00961B9C">
        <w:rPr>
          <w:rFonts w:ascii="Arial" w:eastAsia="Arial" w:hAnsi="Arial" w:cs="Arial"/>
          <w:color w:val="0070C0"/>
          <w:kern w:val="0"/>
          <w:lang w:eastAsia="es-AR"/>
        </w:rPr>
        <w:lastRenderedPageBreak/>
        <w:t>El Programa tiene por objetivos principales la integración y permanencia de los jóvenes en el sistema educativo a nivel secundario y permitir que el alumno y su familia administren un producto bancario que facilite su inclusión en el sistema financiero.</w:t>
      </w:r>
    </w:p>
    <w:p w:rsidR="008D7DAC" w:rsidRPr="00961B9C" w:rsidRDefault="008D7DAC" w:rsidP="008D7DAC">
      <w:pPr>
        <w:suppressAutoHyphens w:val="0"/>
        <w:autoSpaceDE w:val="0"/>
        <w:spacing w:before="144" w:after="144" w:line="240" w:lineRule="auto"/>
        <w:ind w:left="-426" w:right="142"/>
        <w:jc w:val="both"/>
        <w:textAlignment w:val="auto"/>
        <w:rPr>
          <w:rFonts w:ascii="Arial" w:eastAsia="Arial" w:hAnsi="Arial" w:cs="Arial"/>
          <w:color w:val="0070C0"/>
          <w:kern w:val="0"/>
          <w:lang w:eastAsia="es-AR"/>
        </w:rPr>
      </w:pPr>
      <w:r w:rsidRPr="00961B9C">
        <w:rPr>
          <w:rFonts w:ascii="Arial" w:eastAsia="Arial" w:hAnsi="Arial" w:cs="Arial"/>
          <w:color w:val="0070C0"/>
          <w:kern w:val="0"/>
          <w:lang w:eastAsia="es-AR"/>
        </w:rPr>
        <w:t>El Programa de Educación Financiera BBVA Francés es un programa de duración anual y renovable, destinado a jóvenes de 12 y 19 años de bajos ingresos económicos que se encuentran cursando la secundaria.</w:t>
      </w:r>
    </w:p>
    <w:p w:rsidR="008D7DAC" w:rsidRPr="00961B9C" w:rsidRDefault="008D7DAC" w:rsidP="008D7DAC">
      <w:pPr>
        <w:suppressAutoHyphens w:val="0"/>
        <w:autoSpaceDE w:val="0"/>
        <w:spacing w:before="144" w:after="144" w:line="240" w:lineRule="auto"/>
        <w:ind w:left="-426" w:right="142"/>
        <w:jc w:val="both"/>
        <w:textAlignment w:val="auto"/>
        <w:rPr>
          <w:rFonts w:ascii="Arial" w:eastAsia="Arial" w:hAnsi="Arial" w:cs="Arial"/>
          <w:color w:val="0070C0"/>
          <w:kern w:val="0"/>
          <w:lang w:eastAsia="es-AR"/>
        </w:rPr>
      </w:pPr>
      <w:r w:rsidRPr="00961B9C">
        <w:rPr>
          <w:rFonts w:ascii="Arial" w:eastAsia="Arial" w:hAnsi="Arial" w:cs="Arial"/>
          <w:color w:val="0070C0"/>
          <w:kern w:val="0"/>
          <w:lang w:eastAsia="es-AR"/>
        </w:rPr>
        <w:t>El Programa se propone estimular la formación integral de los jóvenes, desarrollar las habilidades financieras como la planificación de gastos y el consumo responsable, y acompañar a las familias de los jóvenes en el proceso de fomentar los valores fundamentales de la educación y el esfuerzo personal.</w:t>
      </w:r>
    </w:p>
    <w:p w:rsidR="008D7DAC" w:rsidRPr="00961B9C" w:rsidRDefault="008D7DAC" w:rsidP="008D7DAC">
      <w:pPr>
        <w:suppressAutoHyphens w:val="0"/>
        <w:autoSpaceDE w:val="0"/>
        <w:spacing w:before="144" w:after="144" w:line="240" w:lineRule="auto"/>
        <w:ind w:left="-426" w:right="142"/>
        <w:jc w:val="both"/>
        <w:textAlignment w:val="auto"/>
        <w:rPr>
          <w:rFonts w:ascii="Arial" w:eastAsia="Arial" w:hAnsi="Arial" w:cs="Arial"/>
          <w:color w:val="0070C0"/>
          <w:kern w:val="0"/>
          <w:lang w:eastAsia="es-AR"/>
        </w:rPr>
      </w:pPr>
      <w:r w:rsidRPr="00961B9C">
        <w:rPr>
          <w:rFonts w:ascii="Arial" w:eastAsia="Arial" w:hAnsi="Arial" w:cs="Arial"/>
          <w:color w:val="0070C0"/>
          <w:kern w:val="0"/>
          <w:lang w:eastAsia="es-AR"/>
        </w:rPr>
        <w:t>El Programa delega en un conjunto de 21 organizaciones de la sociedad civil el trabajo directo con los jóvenes. Cada ONG tiene la responsabilidad de brindar tutoría personal y grupal.</w:t>
      </w:r>
    </w:p>
    <w:p w:rsidR="008D7DAC" w:rsidRPr="00961B9C" w:rsidRDefault="008D7DAC" w:rsidP="008D7DAC">
      <w:pPr>
        <w:suppressAutoHyphens w:val="0"/>
        <w:autoSpaceDE w:val="0"/>
        <w:spacing w:before="144" w:after="144" w:line="240" w:lineRule="auto"/>
        <w:ind w:left="-426" w:right="142"/>
        <w:jc w:val="both"/>
        <w:textAlignment w:val="auto"/>
        <w:rPr>
          <w:rFonts w:ascii="Arial" w:eastAsia="Arial" w:hAnsi="Arial" w:cs="Arial"/>
          <w:color w:val="0070C0"/>
          <w:kern w:val="0"/>
          <w:lang w:eastAsia="es-AR"/>
        </w:rPr>
      </w:pPr>
      <w:r w:rsidRPr="00961B9C">
        <w:rPr>
          <w:rFonts w:ascii="Arial" w:eastAsia="Arial" w:hAnsi="Arial" w:cs="Arial"/>
          <w:color w:val="0070C0"/>
          <w:kern w:val="0"/>
          <w:lang w:eastAsia="es-AR"/>
        </w:rPr>
        <w:t>El monto mensual otorgado asciende a $ 1.000, llegan directamente al beneficiario a través de una tarjeta recargable BBVA Francés. Además, el joven cuenta con el acompañamiento de un tutor, un seguimiento personalizado que favorece tanto su participación y compromiso como el de su familia, para que lo contengan y acompañen en el proceso de formación.</w:t>
      </w:r>
    </w:p>
    <w:p w:rsidR="008D7DAC" w:rsidRPr="00961B9C" w:rsidRDefault="008D7DAC" w:rsidP="008D7DAC">
      <w:pPr>
        <w:suppressAutoHyphens w:val="0"/>
        <w:autoSpaceDE w:val="0"/>
        <w:spacing w:before="144" w:after="144" w:line="240" w:lineRule="auto"/>
        <w:ind w:left="-426" w:right="142"/>
        <w:jc w:val="both"/>
        <w:textAlignment w:val="auto"/>
        <w:rPr>
          <w:rFonts w:ascii="Arial" w:eastAsia="Arial" w:hAnsi="Arial" w:cs="Arial"/>
          <w:color w:val="0070C0"/>
          <w:kern w:val="0"/>
          <w:lang w:eastAsia="es-AR"/>
        </w:rPr>
      </w:pPr>
      <w:r w:rsidRPr="00961B9C">
        <w:rPr>
          <w:rFonts w:ascii="Arial" w:eastAsia="Arial" w:hAnsi="Arial" w:cs="Arial"/>
          <w:color w:val="0070C0"/>
          <w:kern w:val="0"/>
          <w:lang w:eastAsia="es-AR"/>
        </w:rPr>
        <w:t>El Programa tiene presencia en las provincias de Buenos Aires, Corrientes, Córdoba, Chubut, Mendoza, Misiones, Neuquén, Río Negro, Salta, Santa Fe, Tucumán, San Juan, Santiago del Estero y en la Ciudad Autónoma de Buenos Aires, a través de alianzas con 22 organizaciones de la sociedad civil, que son responsables de trabajar con los jóvenes y brindarles tutoría personal o grupal.</w:t>
      </w:r>
    </w:p>
    <w:p w:rsidR="008D7DAC" w:rsidRPr="00961B9C" w:rsidRDefault="008D7DAC" w:rsidP="008D7DAC">
      <w:pPr>
        <w:suppressAutoHyphens w:val="0"/>
        <w:autoSpaceDE w:val="0"/>
        <w:spacing w:before="144" w:after="144" w:line="240" w:lineRule="auto"/>
        <w:ind w:left="-426" w:right="142"/>
        <w:jc w:val="both"/>
        <w:textAlignment w:val="auto"/>
        <w:rPr>
          <w:rFonts w:ascii="Arial" w:eastAsia="Arial" w:hAnsi="Arial" w:cs="Arial"/>
          <w:color w:val="0070C0"/>
          <w:kern w:val="0"/>
          <w:lang w:eastAsia="es-AR"/>
        </w:rPr>
      </w:pPr>
      <w:r w:rsidRPr="00961B9C">
        <w:rPr>
          <w:rFonts w:ascii="Arial" w:eastAsia="Arial" w:hAnsi="Arial" w:cs="Arial"/>
          <w:color w:val="0070C0"/>
          <w:kern w:val="0"/>
          <w:lang w:eastAsia="es-AR"/>
        </w:rPr>
        <w:t>El Programa realiza una minuciosa medición de impacto social que se nutre de un relevamiento anual. Los resultados obtenidos alientan a visualizar este tipo de programas como una herramienta valiosa para promover una sociedad mejor para todos.</w:t>
      </w:r>
    </w:p>
    <w:p w:rsidR="008D7DAC" w:rsidRDefault="008D7DAC" w:rsidP="008D7DAC">
      <w:pPr>
        <w:suppressAutoHyphens w:val="0"/>
        <w:autoSpaceDE w:val="0"/>
        <w:spacing w:before="144" w:after="144" w:line="240" w:lineRule="auto"/>
        <w:ind w:left="-426" w:right="142"/>
        <w:jc w:val="both"/>
        <w:textAlignment w:val="auto"/>
        <w:rPr>
          <w:rFonts w:ascii="Arial" w:eastAsia="Arial" w:hAnsi="Arial" w:cs="Arial"/>
          <w:color w:val="0070C0"/>
          <w:kern w:val="0"/>
          <w:lang w:eastAsia="es-AR"/>
        </w:rPr>
      </w:pPr>
      <w:r w:rsidRPr="00961B9C">
        <w:rPr>
          <w:rFonts w:ascii="Arial" w:eastAsia="Arial" w:hAnsi="Arial" w:cs="Arial"/>
          <w:color w:val="0070C0"/>
          <w:kern w:val="0"/>
          <w:lang w:eastAsia="es-AR"/>
        </w:rPr>
        <w:t>El Programa de Educación Financiera BBVA Francés fue declarado en 2007 de “Interés Educativo Nacional” por el Ministerio de Educación, Ciencia y Tecnología de la Nación.</w:t>
      </w:r>
    </w:p>
    <w:p w:rsidR="008D7DAC" w:rsidRPr="00961B9C" w:rsidRDefault="008D7DAC" w:rsidP="008D7DAC">
      <w:pPr>
        <w:suppressAutoHyphens w:val="0"/>
        <w:autoSpaceDE w:val="0"/>
        <w:spacing w:before="144" w:after="144" w:line="240" w:lineRule="auto"/>
        <w:ind w:left="-426" w:right="142"/>
        <w:jc w:val="both"/>
        <w:textAlignment w:val="auto"/>
        <w:rPr>
          <w:rFonts w:ascii="Arial" w:eastAsia="Arial" w:hAnsi="Arial" w:cs="Arial"/>
          <w:color w:val="0070C0"/>
          <w:kern w:val="0"/>
          <w:lang w:eastAsia="es-AR"/>
        </w:rPr>
      </w:pPr>
      <w:r w:rsidRPr="009674FD">
        <w:rPr>
          <w:rFonts w:ascii="Arial" w:eastAsia="Times New Roman" w:hAnsi="Arial" w:cs="Arial"/>
          <w:color w:val="0070C0"/>
          <w:kern w:val="0"/>
          <w:lang w:eastAsia="es-AR"/>
        </w:rPr>
        <w:t>Mayor información</w:t>
      </w:r>
      <w:r w:rsidRPr="009674FD">
        <w:rPr>
          <w:rFonts w:ascii="Arial" w:eastAsia="Times New Roman" w:hAnsi="Arial" w:cs="Arial"/>
          <w:b/>
          <w:bCs/>
          <w:color w:val="0070C0"/>
          <w:kern w:val="0"/>
          <w:lang w:eastAsia="es-AR"/>
        </w:rPr>
        <w:t xml:space="preserve"> </w:t>
      </w:r>
      <w:hyperlink w:tgtFrame="_blank" w:history="1">
        <w:r w:rsidRPr="009674FD">
          <w:rPr>
            <w:rFonts w:ascii="Arial" w:eastAsia="Times New Roman" w:hAnsi="Arial" w:cs="Arial"/>
            <w:color w:val="0000FF"/>
            <w:kern w:val="0"/>
            <w:u w:val="single"/>
            <w:lang w:eastAsia="es-AR"/>
          </w:rPr>
          <w:t xml:space="preserve">www.argentina.bancaresponsable.com  </w:t>
        </w:r>
      </w:hyperlink>
    </w:p>
    <w:p w:rsidR="008D7DAC" w:rsidRDefault="008D7DAC" w:rsidP="008D7DAC">
      <w:pPr>
        <w:suppressAutoHyphens w:val="0"/>
        <w:autoSpaceDE w:val="0"/>
        <w:spacing w:before="144" w:after="144" w:line="240" w:lineRule="auto"/>
        <w:ind w:left="-426" w:right="142"/>
        <w:jc w:val="both"/>
        <w:textAlignment w:val="auto"/>
        <w:rPr>
          <w:rFonts w:ascii="Arial" w:eastAsia="Arial" w:hAnsi="Arial" w:cs="Arial"/>
          <w:color w:val="0070C0"/>
          <w:kern w:val="0"/>
          <w:lang w:eastAsia="es-AR"/>
        </w:rPr>
      </w:pPr>
    </w:p>
    <w:p w:rsidR="008D7DAC" w:rsidRDefault="008D7DAC" w:rsidP="008D7DAC">
      <w:pPr>
        <w:suppressAutoHyphens w:val="0"/>
        <w:autoSpaceDE w:val="0"/>
        <w:spacing w:before="144" w:after="144" w:line="240" w:lineRule="auto"/>
        <w:ind w:left="-426" w:right="142"/>
        <w:jc w:val="both"/>
        <w:textAlignment w:val="auto"/>
        <w:rPr>
          <w:rFonts w:ascii="Arial" w:eastAsia="Arial" w:hAnsi="Arial" w:cs="Arial"/>
          <w:color w:val="0070C0"/>
          <w:kern w:val="0"/>
          <w:lang w:eastAsia="es-AR"/>
        </w:rPr>
      </w:pPr>
    </w:p>
    <w:p w:rsidR="008D7DAC" w:rsidRDefault="008D7DAC" w:rsidP="008D7DAC">
      <w:pPr>
        <w:suppressAutoHyphens w:val="0"/>
        <w:autoSpaceDE w:val="0"/>
        <w:spacing w:before="144" w:after="144" w:line="240" w:lineRule="auto"/>
        <w:ind w:left="-426" w:right="142"/>
        <w:textAlignment w:val="auto"/>
        <w:rPr>
          <w:rFonts w:ascii="Arial" w:eastAsia="Arial" w:hAnsi="Arial" w:cs="Arial"/>
          <w:b/>
          <w:color w:val="0070C0"/>
          <w:kern w:val="0"/>
          <w:lang w:eastAsia="es-AR"/>
        </w:rPr>
      </w:pPr>
      <w:r>
        <w:rPr>
          <w:rFonts w:ascii="Arial" w:eastAsia="Arial" w:hAnsi="Arial" w:cs="Arial"/>
          <w:b/>
          <w:color w:val="0070C0"/>
          <w:kern w:val="0"/>
          <w:lang w:eastAsia="es-AR"/>
        </w:rPr>
        <w:t>Contacto</w:t>
      </w:r>
    </w:p>
    <w:p w:rsidR="008D7DAC" w:rsidRPr="00AC07F8" w:rsidRDefault="008D7DAC" w:rsidP="008D7DAC">
      <w:pPr>
        <w:suppressAutoHyphens w:val="0"/>
        <w:autoSpaceDE w:val="0"/>
        <w:spacing w:before="144" w:after="144" w:line="240" w:lineRule="auto"/>
        <w:ind w:left="-426" w:right="142"/>
        <w:textAlignment w:val="auto"/>
      </w:pPr>
      <w:r>
        <w:rPr>
          <w:rFonts w:ascii="Arial" w:eastAsia="Arial" w:hAnsi="Arial" w:cs="Arial"/>
          <w:color w:val="0070C0"/>
          <w:kern w:val="0"/>
          <w:lang w:eastAsia="es-AR"/>
        </w:rPr>
        <w:br/>
        <w:t xml:space="preserve">Comunicación Corporativa: </w:t>
      </w:r>
      <w:r>
        <w:rPr>
          <w:rFonts w:ascii="Arial" w:eastAsia="Arial" w:hAnsi="Arial" w:cs="Arial"/>
          <w:color w:val="0070C0"/>
          <w:kern w:val="0"/>
          <w:lang w:eastAsia="es-AR"/>
        </w:rPr>
        <w:br/>
        <w:t xml:space="preserve">Gonzalo </w:t>
      </w:r>
      <w:proofErr w:type="spellStart"/>
      <w:r>
        <w:rPr>
          <w:rFonts w:ascii="Arial" w:eastAsia="Arial" w:hAnsi="Arial" w:cs="Arial"/>
          <w:color w:val="0070C0"/>
          <w:kern w:val="0"/>
          <w:lang w:eastAsia="es-AR"/>
        </w:rPr>
        <w:t>Verdomar</w:t>
      </w:r>
      <w:proofErr w:type="spellEnd"/>
      <w:r>
        <w:rPr>
          <w:rFonts w:ascii="Arial" w:eastAsia="Arial" w:hAnsi="Arial" w:cs="Arial"/>
          <w:color w:val="0070C0"/>
          <w:kern w:val="0"/>
          <w:lang w:eastAsia="es-AR"/>
        </w:rPr>
        <w:t xml:space="preserve"> </w:t>
      </w:r>
      <w:proofErr w:type="spellStart"/>
      <w:r>
        <w:rPr>
          <w:rFonts w:ascii="Arial" w:eastAsia="Arial" w:hAnsi="Arial" w:cs="Arial"/>
          <w:color w:val="0070C0"/>
          <w:kern w:val="0"/>
          <w:lang w:eastAsia="es-AR"/>
        </w:rPr>
        <w:t>Weiss</w:t>
      </w:r>
      <w:proofErr w:type="spellEnd"/>
      <w:r>
        <w:rPr>
          <w:rFonts w:ascii="Arial" w:eastAsia="Arial" w:hAnsi="Arial" w:cs="Arial"/>
          <w:color w:val="0070C0"/>
          <w:kern w:val="0"/>
          <w:lang w:eastAsia="es-AR"/>
        </w:rPr>
        <w:t xml:space="preserve">, </w:t>
      </w:r>
      <w:hyperlink r:id="rId6" w:history="1">
        <w:r>
          <w:rPr>
            <w:rFonts w:ascii="Arial" w:eastAsia="Arial" w:hAnsi="Arial" w:cs="Arial"/>
            <w:color w:val="0070C0"/>
            <w:kern w:val="0"/>
            <w:lang w:eastAsia="es-AR"/>
          </w:rPr>
          <w:t>gverdomar@bbva.com</w:t>
        </w:r>
      </w:hyperlink>
      <w:r>
        <w:rPr>
          <w:rFonts w:ascii="Arial" w:eastAsia="Arial" w:hAnsi="Arial" w:cs="Arial"/>
          <w:color w:val="0070C0"/>
          <w:kern w:val="0"/>
          <w:lang w:eastAsia="es-AR"/>
        </w:rPr>
        <w:t xml:space="preserve">  </w:t>
      </w:r>
      <w:r>
        <w:rPr>
          <w:rFonts w:ascii="Arial" w:eastAsia="Arial" w:hAnsi="Arial" w:cs="Arial"/>
          <w:color w:val="0070C0"/>
          <w:kern w:val="0"/>
          <w:lang w:eastAsia="es-AR"/>
        </w:rPr>
        <w:br/>
        <w:t xml:space="preserve">Raquel </w:t>
      </w:r>
      <w:proofErr w:type="spellStart"/>
      <w:r>
        <w:rPr>
          <w:rFonts w:ascii="Arial" w:eastAsia="Arial" w:hAnsi="Arial" w:cs="Arial"/>
          <w:color w:val="0070C0"/>
          <w:kern w:val="0"/>
          <w:lang w:eastAsia="es-AR"/>
        </w:rPr>
        <w:t>Mastorakis</w:t>
      </w:r>
      <w:proofErr w:type="spellEnd"/>
      <w:r>
        <w:rPr>
          <w:rFonts w:ascii="Arial" w:eastAsia="Arial" w:hAnsi="Arial" w:cs="Arial"/>
          <w:color w:val="0070C0"/>
          <w:kern w:val="0"/>
          <w:lang w:eastAsia="es-AR"/>
        </w:rPr>
        <w:t xml:space="preserve">,  </w:t>
      </w:r>
      <w:hyperlink r:id="rId7" w:history="1">
        <w:r>
          <w:rPr>
            <w:rFonts w:ascii="Arial" w:eastAsia="Arial" w:hAnsi="Arial" w:cs="Arial"/>
            <w:color w:val="0070C0"/>
            <w:kern w:val="0"/>
            <w:lang w:eastAsia="es-AR"/>
          </w:rPr>
          <w:t>raquel.mastorakis@bbva.com</w:t>
        </w:r>
      </w:hyperlink>
      <w:r>
        <w:rPr>
          <w:rFonts w:ascii="Arial" w:eastAsia="Arial" w:hAnsi="Arial" w:cs="Arial"/>
          <w:color w:val="0070C0"/>
          <w:kern w:val="0"/>
          <w:lang w:eastAsia="es-AR"/>
        </w:rPr>
        <w:br/>
        <w:t>Rodolfo Marín Gironella,</w:t>
      </w:r>
      <w:hyperlink r:id="rId8" w:history="1">
        <w:r>
          <w:rPr>
            <w:rFonts w:ascii="Arial" w:eastAsia="Arial" w:hAnsi="Arial" w:cs="Arial"/>
            <w:color w:val="0070C0"/>
            <w:kern w:val="0"/>
            <w:lang w:eastAsia="es-AR"/>
          </w:rPr>
          <w:t>rodolfo.marin@bbva.com</w:t>
        </w:r>
        <w:r>
          <w:rPr>
            <w:rFonts w:ascii="Arial" w:eastAsia="Arial" w:hAnsi="Arial" w:cs="Arial"/>
            <w:color w:val="0070C0"/>
            <w:kern w:val="0"/>
            <w:lang w:eastAsia="es-AR"/>
          </w:rPr>
          <w:br/>
        </w:r>
      </w:hyperlink>
      <w:r>
        <w:rPr>
          <w:rFonts w:ascii="Arial" w:eastAsia="Arial" w:hAnsi="Arial" w:cs="Arial"/>
          <w:color w:val="0070C0"/>
          <w:kern w:val="0"/>
          <w:lang w:eastAsia="es-AR"/>
        </w:rPr>
        <w:t>Córdoba 111</w:t>
      </w:r>
      <w:r>
        <w:rPr>
          <w:rFonts w:ascii="Arial" w:eastAsia="Arial" w:hAnsi="Arial" w:cs="Arial"/>
          <w:color w:val="0070C0"/>
          <w:kern w:val="0"/>
          <w:lang w:eastAsia="es-AR"/>
        </w:rPr>
        <w:br/>
      </w:r>
      <w:r>
        <w:rPr>
          <w:rFonts w:ascii="Arial" w:eastAsia="Arial" w:hAnsi="Arial" w:cs="Arial"/>
          <w:color w:val="0070C0"/>
          <w:kern w:val="0"/>
          <w:lang w:eastAsia="es-AR"/>
        </w:rPr>
        <w:lastRenderedPageBreak/>
        <w:t>Teléfonos 4348-0000, interno 26202, fax 4348-0008</w:t>
      </w:r>
    </w:p>
    <w:p w:rsidR="008D7DAC" w:rsidRDefault="008D7DAC" w:rsidP="008D7DAC">
      <w:pPr>
        <w:tabs>
          <w:tab w:val="left" w:pos="11057"/>
        </w:tabs>
        <w:autoSpaceDE w:val="0"/>
        <w:spacing w:after="120"/>
        <w:ind w:right="142"/>
        <w:rPr>
          <w:rFonts w:ascii="Arial" w:hAnsi="Arial" w:cs="Arial"/>
          <w:b/>
          <w:color w:val="E36C0A"/>
          <w:sz w:val="32"/>
          <w:szCs w:val="32"/>
        </w:rPr>
      </w:pPr>
      <w:r>
        <w:rPr>
          <w:rFonts w:ascii="Arial" w:hAnsi="Arial" w:cs="Arial"/>
          <w:b/>
          <w:color w:val="E36C0A"/>
          <w:sz w:val="32"/>
          <w:szCs w:val="32"/>
        </w:rPr>
        <w:t xml:space="preserve">Acerca de BBVA </w:t>
      </w:r>
    </w:p>
    <w:p w:rsidR="008D7DAC" w:rsidRDefault="008D7DAC" w:rsidP="008D7DAC">
      <w:pPr>
        <w:tabs>
          <w:tab w:val="left" w:pos="-993"/>
        </w:tabs>
        <w:ind w:left="-851" w:right="424"/>
        <w:jc w:val="center"/>
      </w:pPr>
      <w:r>
        <w:rPr>
          <w:rFonts w:ascii="Arial" w:hAnsi="Arial" w:cs="Stag Sans Book"/>
          <w:noProof/>
          <w:color w:val="094FA4"/>
          <w:sz w:val="22"/>
          <w:szCs w:val="22"/>
          <w:lang w:eastAsia="es-AR"/>
        </w:rPr>
        <w:drawing>
          <wp:inline distT="0" distB="0" distL="0" distR="0" wp14:anchorId="0534B671" wp14:editId="5247BD14">
            <wp:extent cx="6569707" cy="4502148"/>
            <wp:effectExtent l="0" t="0" r="2543" b="0"/>
            <wp:docPr id="2" name="Imagen 2" descr="AF-Mapa-globalid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9707" cy="45021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D7DAC" w:rsidRDefault="008D7DAC" w:rsidP="008D7DAC">
      <w:pPr>
        <w:tabs>
          <w:tab w:val="left" w:pos="-993"/>
        </w:tabs>
        <w:ind w:left="-851" w:right="851"/>
        <w:jc w:val="center"/>
        <w:rPr>
          <w:rFonts w:ascii="Arial" w:hAnsi="Arial" w:cs="Arial"/>
          <w:color w:val="0070C0"/>
        </w:rPr>
      </w:pPr>
    </w:p>
    <w:p w:rsidR="008D7DAC" w:rsidRDefault="008D7DAC" w:rsidP="008D7DAC">
      <w:pPr>
        <w:tabs>
          <w:tab w:val="left" w:pos="-993"/>
          <w:tab w:val="left" w:pos="9214"/>
          <w:tab w:val="left" w:pos="9356"/>
          <w:tab w:val="left" w:pos="9498"/>
        </w:tabs>
        <w:ind w:right="851"/>
        <w:jc w:val="both"/>
      </w:pPr>
      <w:r>
        <w:rPr>
          <w:rFonts w:ascii="Arial" w:hAnsi="Arial" w:cs="Arial"/>
          <w:color w:val="0070C0"/>
        </w:rPr>
        <w:t xml:space="preserve">BBVA es un grupo financiero global fundado en 1857 con una visión centrada en el cliente. Tiene una posición sólida en España, es la primera entidad financiera de México, y cuenta con franquicias líder en América del Sur y la región del </w:t>
      </w:r>
      <w:proofErr w:type="spellStart"/>
      <w:r>
        <w:rPr>
          <w:rFonts w:ascii="Arial" w:hAnsi="Arial" w:cs="Arial"/>
          <w:color w:val="0070C0"/>
        </w:rPr>
        <w:t>Sunbelt</w:t>
      </w:r>
      <w:proofErr w:type="spellEnd"/>
      <w:r>
        <w:rPr>
          <w:rFonts w:ascii="Arial" w:hAnsi="Arial" w:cs="Arial"/>
          <w:color w:val="0070C0"/>
        </w:rPr>
        <w:t xml:space="preserve"> en Estados Unidos. Su negocio diversificado está enfocado a mercados de alto crecimiento y concibe la tecnología como una ventaja competitiva clave. La responsabilidad corporativa es inherente a su modelo de negocio, impulsa la inclusión y la educación financieras y apoya la investigación científica y la cultura. BBVA opera con la máxima integridad, visión a largo plazo y mejores prácticas, y está presente en los principales índices de sostenibilidad.</w:t>
      </w:r>
    </w:p>
    <w:p w:rsidR="00FC4086" w:rsidRDefault="00FC4086"/>
    <w:sectPr w:rsidR="00FC4086">
      <w:headerReference w:type="first" r:id="rId10"/>
      <w:pgSz w:w="12240" w:h="15840"/>
      <w:pgMar w:top="1417" w:right="1701" w:bottom="141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BD" w:rsidRDefault="00D5784E">
      <w:pPr>
        <w:spacing w:after="0" w:line="240" w:lineRule="auto"/>
      </w:pPr>
      <w:r>
        <w:separator/>
      </w:r>
    </w:p>
  </w:endnote>
  <w:endnote w:type="continuationSeparator" w:id="0">
    <w:p w:rsidR="006936BD" w:rsidRDefault="00D5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g Sans Book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BD" w:rsidRDefault="00D5784E">
      <w:pPr>
        <w:spacing w:after="0" w:line="240" w:lineRule="auto"/>
      </w:pPr>
      <w:r>
        <w:separator/>
      </w:r>
    </w:p>
  </w:footnote>
  <w:footnote w:type="continuationSeparator" w:id="0">
    <w:p w:rsidR="006936BD" w:rsidRDefault="00D5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EB" w:rsidRDefault="008D7DA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6B8C0CE8" wp14:editId="76D81AF0">
          <wp:simplePos x="0" y="0"/>
          <wp:positionH relativeFrom="page">
            <wp:align>left</wp:align>
          </wp:positionH>
          <wp:positionV relativeFrom="page">
            <wp:posOffset>19879</wp:posOffset>
          </wp:positionV>
          <wp:extent cx="2995290" cy="3632197"/>
          <wp:effectExtent l="0" t="0" r="0" b="6353"/>
          <wp:wrapNone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5290" cy="36321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AC"/>
    <w:rsid w:val="000F5232"/>
    <w:rsid w:val="004B5D00"/>
    <w:rsid w:val="006936BD"/>
    <w:rsid w:val="00755AF0"/>
    <w:rsid w:val="008D7DAC"/>
    <w:rsid w:val="00951975"/>
    <w:rsid w:val="00D5784E"/>
    <w:rsid w:val="00ED2EED"/>
    <w:rsid w:val="00FC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626C8-A943-4BF0-855C-0BDC024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D7DAC"/>
    <w:pPr>
      <w:widowControl w:val="0"/>
      <w:suppressAutoHyphens/>
      <w:autoSpaceDN w:val="0"/>
      <w:spacing w:after="200" w:line="276" w:lineRule="auto"/>
      <w:textAlignment w:val="baseline"/>
    </w:pPr>
    <w:rPr>
      <w:rFonts w:ascii="Verdana" w:eastAsia="SimSun" w:hAnsi="Verdana" w:cs="Tahoma"/>
      <w:kern w:val="3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D7DAC"/>
    <w:pPr>
      <w:widowControl/>
      <w:suppressLineNumbers/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D7DAC"/>
    <w:rPr>
      <w:rFonts w:ascii="Verdana" w:eastAsia="SimSun" w:hAnsi="Verdana" w:cs="Tahoma"/>
      <w:kern w:val="3"/>
      <w:sz w:val="24"/>
      <w:szCs w:val="24"/>
    </w:rPr>
  </w:style>
  <w:style w:type="paragraph" w:styleId="Subttulo">
    <w:name w:val="Subtitle"/>
    <w:basedOn w:val="Normal"/>
    <w:next w:val="Normal"/>
    <w:link w:val="SubttuloCar"/>
    <w:rsid w:val="008D7DAC"/>
    <w:pPr>
      <w:keepNext/>
      <w:keepLines/>
      <w:tabs>
        <w:tab w:val="left" w:pos="426"/>
        <w:tab w:val="left" w:pos="11199"/>
      </w:tabs>
      <w:suppressAutoHyphens w:val="0"/>
      <w:spacing w:after="480" w:line="240" w:lineRule="auto"/>
      <w:ind w:right="142"/>
      <w:textAlignment w:val="auto"/>
    </w:pPr>
    <w:rPr>
      <w:rFonts w:ascii="Arial" w:eastAsia="Arial" w:hAnsi="Arial" w:cs="Arial"/>
      <w:color w:val="2A86CA"/>
      <w:kern w:val="0"/>
      <w:sz w:val="32"/>
      <w:szCs w:val="32"/>
      <w:lang w:eastAsia="es-AR"/>
    </w:rPr>
  </w:style>
  <w:style w:type="character" w:customStyle="1" w:styleId="SubttuloCar">
    <w:name w:val="Subtítulo Car"/>
    <w:basedOn w:val="Fuentedeprrafopredeter"/>
    <w:link w:val="Subttulo"/>
    <w:rsid w:val="008D7DAC"/>
    <w:rPr>
      <w:rFonts w:ascii="Arial" w:eastAsia="Arial" w:hAnsi="Arial" w:cs="Arial"/>
      <w:color w:val="2A86CA"/>
      <w:sz w:val="32"/>
      <w:szCs w:val="32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lfo.marin@bbv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quel.mastorakis@bbv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verdomar@bbva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F8B9E6FA</Template>
  <TotalTime>0</TotalTime>
  <Pages>3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CASTILLO, ANABELLA</dc:creator>
  <cp:keywords/>
  <dc:description/>
  <cp:lastModifiedBy>CASTILLO, ANABELLA</cp:lastModifiedBy>
  <cp:revision>4</cp:revision>
  <dcterms:created xsi:type="dcterms:W3CDTF">2017-10-11T14:53:00Z</dcterms:created>
  <dcterms:modified xsi:type="dcterms:W3CDTF">2017-10-11T14:55:00Z</dcterms:modified>
</cp:coreProperties>
</file>